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A22" w:rsidRDefault="00330A22" w:rsidP="00330A22">
      <w:pPr>
        <w:rPr>
          <w:rFonts w:eastAsia="Times New Roman" w:cs="Times New Roman"/>
          <w:b/>
          <w:bCs/>
          <w:szCs w:val="24"/>
        </w:rPr>
      </w:pPr>
      <w:r>
        <w:rPr>
          <w:rFonts w:eastAsia="Times New Roman" w:cs="Times New Roman"/>
          <w:b/>
          <w:bCs/>
          <w:szCs w:val="24"/>
        </w:rPr>
        <w:t>Școala Gimnazială Mărgăritești</w:t>
      </w:r>
    </w:p>
    <w:p w:rsidR="00221969" w:rsidRPr="006643CA" w:rsidRDefault="00221969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szCs w:val="24"/>
          <w:lang w:val="ro-RO"/>
        </w:rPr>
      </w:pPr>
    </w:p>
    <w:p w:rsidR="00221969" w:rsidRPr="00646532" w:rsidRDefault="00221969" w:rsidP="00646532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szCs w:val="24"/>
          <w:lang w:val="ro-RO"/>
        </w:rPr>
      </w:pPr>
      <w:r w:rsidRPr="006643CA">
        <w:rPr>
          <w:rFonts w:eastAsia="Times New Roman" w:cs="Times New Roman"/>
          <w:b/>
          <w:bCs/>
          <w:szCs w:val="24"/>
          <w:lang w:val="ro-RO"/>
        </w:rPr>
        <w:t>DECIZIE</w:t>
      </w:r>
      <w:r w:rsidR="00646532">
        <w:rPr>
          <w:rFonts w:eastAsia="Times New Roman" w:cs="Times New Roman"/>
          <w:b/>
          <w:bCs/>
          <w:szCs w:val="24"/>
          <w:lang w:val="ro-RO"/>
        </w:rPr>
        <w:t xml:space="preserve"> </w:t>
      </w:r>
      <w:r w:rsidR="00646532" w:rsidRPr="00646532">
        <w:rPr>
          <w:rFonts w:eastAsia="Times New Roman" w:cs="Times New Roman"/>
          <w:b/>
          <w:bCs/>
          <w:szCs w:val="24"/>
          <w:lang w:val="ro-RO"/>
        </w:rPr>
        <w:t>Nr. _____ din ________</w:t>
      </w:r>
    </w:p>
    <w:p w:rsidR="00221969" w:rsidRDefault="00221969" w:rsidP="00DC0811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bCs/>
          <w:szCs w:val="24"/>
          <w:lang w:val="ro-RO"/>
        </w:rPr>
      </w:pPr>
      <w:r w:rsidRPr="006643CA">
        <w:rPr>
          <w:rFonts w:eastAsia="Times New Roman" w:cs="Times New Roman"/>
          <w:b/>
          <w:bCs/>
          <w:szCs w:val="24"/>
          <w:lang w:val="ro-RO"/>
        </w:rPr>
        <w:t xml:space="preserve">pentru numirea </w:t>
      </w:r>
      <w:r w:rsidR="00A41643">
        <w:rPr>
          <w:rFonts w:eastAsia="Times New Roman" w:cs="Times New Roman"/>
          <w:b/>
          <w:bCs/>
          <w:szCs w:val="24"/>
          <w:lang w:val="ro-RO"/>
        </w:rPr>
        <w:t xml:space="preserve">persoanei </w:t>
      </w:r>
      <w:r w:rsidR="005C5147">
        <w:rPr>
          <w:rFonts w:eastAsia="Times New Roman" w:cs="Times New Roman"/>
          <w:b/>
          <w:bCs/>
          <w:szCs w:val="24"/>
          <w:lang w:val="ro-RO"/>
        </w:rPr>
        <w:t xml:space="preserve">responsabile cu </w:t>
      </w:r>
      <w:r w:rsidR="00DC0811" w:rsidRPr="00DC0811">
        <w:rPr>
          <w:rFonts w:eastAsia="Times New Roman" w:cs="Times New Roman"/>
          <w:b/>
          <w:bCs/>
          <w:szCs w:val="24"/>
          <w:lang w:val="ro-RO"/>
        </w:rPr>
        <w:t>primire</w:t>
      </w:r>
      <w:r w:rsidR="005C5147">
        <w:rPr>
          <w:rFonts w:eastAsia="Times New Roman" w:cs="Times New Roman"/>
          <w:b/>
          <w:bCs/>
          <w:szCs w:val="24"/>
          <w:lang w:val="ro-RO"/>
        </w:rPr>
        <w:t>a</w:t>
      </w:r>
      <w:r w:rsidR="00DC0811" w:rsidRPr="00DC0811">
        <w:rPr>
          <w:rFonts w:eastAsia="Times New Roman" w:cs="Times New Roman"/>
          <w:b/>
          <w:bCs/>
          <w:szCs w:val="24"/>
          <w:lang w:val="ro-RO"/>
        </w:rPr>
        <w:t xml:space="preserve"> şi soluţionarea cazurilor de hărţuire pe criteriul de sex şi hărţuire morală la locul de muncă</w:t>
      </w:r>
    </w:p>
    <w:p w:rsidR="005C5147" w:rsidRPr="006643CA" w:rsidRDefault="005C5147" w:rsidP="00DC0811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szCs w:val="24"/>
          <w:lang w:val="ro-RO"/>
        </w:rPr>
      </w:pPr>
    </w:p>
    <w:p w:rsidR="00330A22" w:rsidRDefault="00330A22" w:rsidP="00330A22">
      <w:pPr>
        <w:spacing w:line="360" w:lineRule="auto"/>
        <w:ind w:firstLine="720"/>
        <w:jc w:val="both"/>
      </w:pPr>
      <w:proofErr w:type="spellStart"/>
      <w:r>
        <w:t>Profesor</w:t>
      </w:r>
      <w:proofErr w:type="spellEnd"/>
      <w:r>
        <w:t xml:space="preserve"> </w:t>
      </w:r>
      <w:proofErr w:type="spellStart"/>
      <w:r>
        <w:t>Stancu</w:t>
      </w:r>
      <w:proofErr w:type="spellEnd"/>
      <w:r>
        <w:t xml:space="preserve"> Mariana, director al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Gimnaziale</w:t>
      </w:r>
      <w:proofErr w:type="spellEnd"/>
      <w:r>
        <w:t xml:space="preserve"> </w:t>
      </w:r>
      <w:proofErr w:type="spellStart"/>
      <w:r>
        <w:t>Mărgăritești</w:t>
      </w:r>
      <w:proofErr w:type="spellEnd"/>
      <w:r>
        <w:t xml:space="preserve">, </w:t>
      </w:r>
      <w:proofErr w:type="spellStart"/>
      <w:r>
        <w:t>judeţ</w:t>
      </w:r>
      <w:r w:rsidR="00B02728">
        <w:t>ul</w:t>
      </w:r>
      <w:proofErr w:type="spellEnd"/>
      <w:r w:rsidR="00B02728">
        <w:t xml:space="preserve"> </w:t>
      </w:r>
      <w:proofErr w:type="spellStart"/>
      <w:r w:rsidR="00B02728">
        <w:t>Olt</w:t>
      </w:r>
      <w:proofErr w:type="spellEnd"/>
      <w:r w:rsidR="00B02728">
        <w:t xml:space="preserve">, </w:t>
      </w:r>
      <w:proofErr w:type="spellStart"/>
      <w:r w:rsidR="00B02728">
        <w:t>numit</w:t>
      </w:r>
      <w:proofErr w:type="spellEnd"/>
      <w:r w:rsidR="00B02728">
        <w:t xml:space="preserve"> </w:t>
      </w:r>
      <w:proofErr w:type="spellStart"/>
      <w:r w:rsidR="00B02728">
        <w:t>prin</w:t>
      </w:r>
      <w:proofErr w:type="spellEnd"/>
      <w:r w:rsidR="00B02728">
        <w:t xml:space="preserve"> </w:t>
      </w:r>
      <w:proofErr w:type="spellStart"/>
      <w:r w:rsidR="00B02728">
        <w:t>decizia</w:t>
      </w:r>
      <w:proofErr w:type="spellEnd"/>
      <w:r w:rsidR="00B02728">
        <w:t xml:space="preserve"> nr. 5431din .21.12.2021</w:t>
      </w:r>
      <w:r>
        <w:t xml:space="preserve">, </w:t>
      </w:r>
      <w:proofErr w:type="spellStart"/>
      <w:r>
        <w:t>emisă</w:t>
      </w:r>
      <w:proofErr w:type="spellEnd"/>
      <w:r>
        <w:t xml:space="preserve"> de </w:t>
      </w:r>
      <w:proofErr w:type="spellStart"/>
      <w:r>
        <w:t>Inspectoratul</w:t>
      </w:r>
      <w:proofErr w:type="spellEnd"/>
      <w:r>
        <w:t xml:space="preserve"> </w:t>
      </w:r>
      <w:proofErr w:type="spellStart"/>
      <w:r>
        <w:t>Şcolar</w:t>
      </w:r>
      <w:proofErr w:type="spellEnd"/>
      <w:r>
        <w:t xml:space="preserve"> Județean Olt,</w:t>
      </w:r>
    </w:p>
    <w:p w:rsidR="00950010" w:rsidRPr="00BE6CEE" w:rsidRDefault="00221969" w:rsidP="00950010">
      <w:pPr>
        <w:spacing w:after="0" w:line="360" w:lineRule="auto"/>
        <w:jc w:val="both"/>
        <w:rPr>
          <w:rFonts w:cs="Times New Roman"/>
          <w:b/>
          <w:szCs w:val="24"/>
          <w:lang w:val="ro-RO"/>
        </w:rPr>
      </w:pPr>
      <w:r w:rsidRPr="006643CA">
        <w:rPr>
          <w:rFonts w:eastAsia="Times New Roman" w:cs="Times New Roman"/>
          <w:szCs w:val="24"/>
          <w:lang w:val="ro-RO"/>
        </w:rPr>
        <w:tab/>
      </w:r>
      <w:r w:rsidR="00950010" w:rsidRPr="00BE6CEE">
        <w:rPr>
          <w:rFonts w:cs="Times New Roman"/>
          <w:b/>
          <w:szCs w:val="24"/>
          <w:lang w:val="ro-RO"/>
        </w:rPr>
        <w:t xml:space="preserve">       </w:t>
      </w:r>
      <w:r w:rsidR="00950010">
        <w:rPr>
          <w:rFonts w:cs="Times New Roman"/>
          <w:b/>
          <w:szCs w:val="24"/>
          <w:lang w:val="ro-RO"/>
        </w:rPr>
        <w:t>Î</w:t>
      </w:r>
      <w:r w:rsidR="00950010" w:rsidRPr="00BE6CEE">
        <w:rPr>
          <w:rFonts w:cs="Times New Roman"/>
          <w:b/>
          <w:szCs w:val="24"/>
          <w:lang w:val="ro-RO"/>
        </w:rPr>
        <w:t>n temeiul:</w:t>
      </w:r>
    </w:p>
    <w:p w:rsidR="00950010" w:rsidRPr="00BE6CEE" w:rsidRDefault="00950010" w:rsidP="00331265">
      <w:pPr>
        <w:spacing w:after="0" w:line="360" w:lineRule="auto"/>
        <w:jc w:val="both"/>
        <w:rPr>
          <w:rFonts w:cs="Times New Roman"/>
          <w:szCs w:val="24"/>
          <w:lang w:val="ro-RO"/>
        </w:rPr>
      </w:pPr>
      <w:r w:rsidRPr="00BE6CEE">
        <w:rPr>
          <w:rFonts w:cs="Times New Roman"/>
          <w:szCs w:val="24"/>
          <w:lang w:val="ro-RO"/>
        </w:rPr>
        <w:t>- Ordinului nr. 600/2018 al Secretarului General al Guvernului pentru aprobarea Codului controlului intern/managerial al entităţilor publice;</w:t>
      </w:r>
    </w:p>
    <w:p w:rsidR="005C5147" w:rsidRPr="005C5147" w:rsidRDefault="00950010" w:rsidP="005C5147">
      <w:pPr>
        <w:spacing w:after="0" w:line="360" w:lineRule="auto"/>
        <w:jc w:val="both"/>
        <w:rPr>
          <w:rFonts w:cs="Times New Roman"/>
          <w:szCs w:val="24"/>
          <w:lang w:val="ro-RO"/>
        </w:rPr>
      </w:pPr>
      <w:r>
        <w:rPr>
          <w:rFonts w:cs="Times New Roman"/>
          <w:szCs w:val="24"/>
          <w:lang w:val="ro-RO"/>
        </w:rPr>
        <w:t>- A</w:t>
      </w:r>
      <w:r w:rsidRPr="00BE6CEE">
        <w:rPr>
          <w:rFonts w:cs="Times New Roman"/>
          <w:szCs w:val="24"/>
          <w:lang w:val="ro-RO"/>
        </w:rPr>
        <w:t xml:space="preserve">rt. </w:t>
      </w:r>
      <w:r w:rsidR="005C5147">
        <w:rPr>
          <w:rFonts w:cs="Times New Roman"/>
          <w:szCs w:val="24"/>
          <w:lang w:val="ro-RO"/>
        </w:rPr>
        <w:t xml:space="preserve">195 din </w:t>
      </w:r>
      <w:r w:rsidR="005C5147" w:rsidRPr="005C5147">
        <w:rPr>
          <w:rFonts w:cs="Times New Roman"/>
          <w:szCs w:val="24"/>
          <w:lang w:val="ro-RO"/>
        </w:rPr>
        <w:t>Legea învăţământului preuniversitar nr. 198/2023, cu modificările și completările ulterioare</w:t>
      </w:r>
      <w:r w:rsidR="005C5147">
        <w:rPr>
          <w:rFonts w:cs="Times New Roman"/>
          <w:szCs w:val="24"/>
          <w:lang w:val="ro-RO"/>
        </w:rPr>
        <w:t>.</w:t>
      </w:r>
    </w:p>
    <w:p w:rsidR="00331265" w:rsidRPr="005C5147" w:rsidRDefault="00950010" w:rsidP="005C5147">
      <w:pPr>
        <w:spacing w:after="0" w:line="360" w:lineRule="auto"/>
        <w:ind w:firstLine="720"/>
        <w:jc w:val="both"/>
        <w:rPr>
          <w:rFonts w:cs="Times New Roman"/>
          <w:b/>
          <w:bCs/>
          <w:szCs w:val="24"/>
          <w:lang w:val="ro-RO"/>
        </w:rPr>
      </w:pPr>
      <w:r w:rsidRPr="00950010">
        <w:rPr>
          <w:rFonts w:cs="Times New Roman"/>
          <w:b/>
          <w:bCs/>
          <w:szCs w:val="24"/>
          <w:lang w:val="ro-RO"/>
        </w:rPr>
        <w:t>A</w:t>
      </w:r>
      <w:r w:rsidR="00221969" w:rsidRPr="00950010">
        <w:rPr>
          <w:rFonts w:eastAsia="Times New Roman" w:cs="Times New Roman"/>
          <w:b/>
          <w:bCs/>
          <w:szCs w:val="24"/>
          <w:lang w:val="ro-RO"/>
        </w:rPr>
        <w:t>vând în vedere prevederile</w:t>
      </w:r>
      <w:bookmarkStart w:id="0" w:name="_Hlk161671210"/>
      <w:r w:rsidR="005C5147">
        <w:rPr>
          <w:rFonts w:eastAsia="Times New Roman" w:cs="Times New Roman"/>
          <w:b/>
          <w:bCs/>
          <w:szCs w:val="24"/>
          <w:lang w:val="ro-RO"/>
        </w:rPr>
        <w:t>:</w:t>
      </w:r>
    </w:p>
    <w:bookmarkEnd w:id="0"/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</w:t>
      </w:r>
      <w:bookmarkStart w:id="1" w:name="_Hlk175729476"/>
      <w:r w:rsidR="00664FA8" w:rsidRPr="00330A22">
        <w:rPr>
          <w:rFonts w:cs="Times New Roman"/>
          <w:szCs w:val="24"/>
          <w:lang w:val="ro-RO"/>
        </w:rPr>
        <w:t xml:space="preserve"> Ordinul nr. 5726/2024 privind aprobarea Regulamentului-cadru de organizare şi funcţionare a unităţilor de învăţământ preuniversitar</w:t>
      </w:r>
      <w:bookmarkEnd w:id="1"/>
      <w:r w:rsidRPr="00331265">
        <w:rPr>
          <w:rFonts w:eastAsia="Times New Roman" w:cs="Times New Roman"/>
          <w:szCs w:val="24"/>
          <w:lang w:val="ro-RO"/>
        </w:rPr>
        <w:t>;</w:t>
      </w:r>
    </w:p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 Legea nr. 202/2002 privind egalitatea de șanse și de tratament între femei și bărbați, Republicată, cu modificările și completările ulterioare;</w:t>
      </w:r>
    </w:p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 Hotărârea nr. 970/2023 pentru aprobarea Metodologiei privind prevenirea şi combaterea hărţuirii pe criteriul de sex, precum şi a hărţuirii morale la locul de muncă;</w:t>
      </w:r>
    </w:p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 Ordonanţa nr. 137/2000 privind prevenirea şi sancţionarea tuturor formelor de discriminare, republicată, cu modificările şi completările ulterioare;</w:t>
      </w:r>
    </w:p>
    <w:p w:rsidR="00331265" w:rsidRPr="00331265" w:rsidRDefault="00331265" w:rsidP="00331265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szCs w:val="24"/>
          <w:lang w:val="ro-RO"/>
        </w:rPr>
      </w:pPr>
      <w:r w:rsidRPr="00331265">
        <w:rPr>
          <w:rFonts w:eastAsia="Times New Roman" w:cs="Times New Roman"/>
          <w:szCs w:val="24"/>
          <w:lang w:val="ro-RO"/>
        </w:rPr>
        <w:t>- Hotărârea</w:t>
      </w:r>
      <w:r w:rsidR="00664FA8">
        <w:rPr>
          <w:rFonts w:eastAsia="Times New Roman" w:cs="Times New Roman"/>
          <w:szCs w:val="24"/>
          <w:lang w:val="ro-RO"/>
        </w:rPr>
        <w:t xml:space="preserve"> </w:t>
      </w:r>
      <w:r w:rsidRPr="00331265">
        <w:rPr>
          <w:rFonts w:eastAsia="Times New Roman" w:cs="Times New Roman"/>
          <w:szCs w:val="24"/>
          <w:lang w:val="ro-RO"/>
        </w:rPr>
        <w:t>nr. 262/2019 pentru aprobarea Normelor metodologice de aplicare a Legii nr. 202/2002 privind egalitatea de şanse şi de tratament între femei şi bărbaţi.</w:t>
      </w:r>
    </w:p>
    <w:p w:rsidR="00331265" w:rsidRDefault="00331265" w:rsidP="00331265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bCs/>
          <w:szCs w:val="24"/>
          <w:lang w:val="ro-RO"/>
        </w:rPr>
      </w:pPr>
    </w:p>
    <w:p w:rsidR="00221969" w:rsidRDefault="00221969" w:rsidP="00331265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bCs/>
          <w:szCs w:val="24"/>
          <w:lang w:val="ro-RO"/>
        </w:rPr>
      </w:pPr>
      <w:r w:rsidRPr="006643CA">
        <w:rPr>
          <w:rFonts w:eastAsia="Times New Roman" w:cs="Times New Roman"/>
          <w:b/>
          <w:bCs/>
          <w:szCs w:val="24"/>
          <w:lang w:val="ro-RO"/>
        </w:rPr>
        <w:t>DECID</w:t>
      </w:r>
      <w:r w:rsidR="005D02C0">
        <w:rPr>
          <w:rFonts w:eastAsia="Times New Roman" w:cs="Times New Roman"/>
          <w:b/>
          <w:bCs/>
          <w:szCs w:val="24"/>
          <w:lang w:val="ro-RO"/>
        </w:rPr>
        <w:t>E</w:t>
      </w:r>
      <w:r w:rsidRPr="006643CA">
        <w:rPr>
          <w:rFonts w:eastAsia="Times New Roman" w:cs="Times New Roman"/>
          <w:b/>
          <w:bCs/>
          <w:szCs w:val="24"/>
          <w:lang w:val="ro-RO"/>
        </w:rPr>
        <w:t>:</w:t>
      </w:r>
    </w:p>
    <w:p w:rsidR="00331265" w:rsidRPr="006643CA" w:rsidRDefault="00331265" w:rsidP="00331265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bCs/>
          <w:szCs w:val="24"/>
          <w:lang w:val="ro-RO"/>
        </w:rPr>
      </w:pPr>
    </w:p>
    <w:p w:rsidR="00A41643" w:rsidRPr="00330A22" w:rsidRDefault="00A41643" w:rsidP="00A41643">
      <w:pPr>
        <w:spacing w:after="0" w:line="360" w:lineRule="auto"/>
        <w:jc w:val="both"/>
        <w:rPr>
          <w:rFonts w:cs="Times New Roman"/>
          <w:szCs w:val="24"/>
          <w:lang w:val="ro-RO"/>
        </w:rPr>
      </w:pPr>
      <w:r>
        <w:rPr>
          <w:rFonts w:eastAsia="Times New Roman" w:cs="Times New Roman"/>
          <w:b/>
          <w:szCs w:val="24"/>
          <w:lang w:val="ro-RO"/>
        </w:rPr>
        <w:tab/>
      </w:r>
      <w:r w:rsidR="00221969" w:rsidRPr="006643CA">
        <w:rPr>
          <w:rFonts w:eastAsia="Times New Roman" w:cs="Times New Roman"/>
          <w:b/>
          <w:szCs w:val="24"/>
          <w:lang w:val="ro-RO"/>
        </w:rPr>
        <w:t>Art. 1</w:t>
      </w:r>
      <w:r w:rsidR="00221969" w:rsidRPr="006643CA">
        <w:rPr>
          <w:rFonts w:eastAsia="Times New Roman" w:cs="Times New Roman"/>
          <w:szCs w:val="24"/>
          <w:lang w:val="ro-RO"/>
        </w:rPr>
        <w:t xml:space="preserve"> </w:t>
      </w:r>
      <w:r w:rsidRPr="00330A22">
        <w:rPr>
          <w:rFonts w:cs="Times New Roman"/>
          <w:szCs w:val="24"/>
          <w:lang w:val="ro-RO"/>
        </w:rPr>
        <w:t>Se numește la nivelul unității de învăț</w:t>
      </w:r>
      <w:r w:rsidR="00B02728">
        <w:rPr>
          <w:rFonts w:cs="Times New Roman"/>
          <w:szCs w:val="24"/>
          <w:lang w:val="ro-RO"/>
        </w:rPr>
        <w:t xml:space="preserve">ământ, în anul școlar </w:t>
      </w:r>
      <w:r w:rsidRPr="00330A22">
        <w:rPr>
          <w:rFonts w:cs="Times New Roman"/>
          <w:szCs w:val="24"/>
          <w:lang w:val="ro-RO"/>
        </w:rPr>
        <w:t xml:space="preserve">, </w:t>
      </w:r>
      <w:r w:rsidRPr="00330A22">
        <w:rPr>
          <w:rFonts w:cs="Times New Roman"/>
          <w:b/>
          <w:szCs w:val="24"/>
          <w:lang w:val="ro-RO"/>
        </w:rPr>
        <w:t xml:space="preserve">responsabilul cu primirea şi soluţionarea cazurilor de hărţuire pe criteriul de sex şi hărţuire morală la locul de muncă, </w:t>
      </w:r>
      <w:r w:rsidRPr="00330A22">
        <w:rPr>
          <w:rFonts w:cs="Times New Roman"/>
          <w:szCs w:val="24"/>
          <w:lang w:val="ro-RO"/>
        </w:rPr>
        <w:t xml:space="preserve">în persoana domnului/doamnei </w:t>
      </w:r>
      <w:bookmarkStart w:id="2" w:name="bookmark1"/>
      <w:bookmarkEnd w:id="2"/>
      <w:r w:rsidRPr="00330A22">
        <w:rPr>
          <w:rFonts w:cs="Times New Roman"/>
          <w:szCs w:val="24"/>
          <w:lang w:val="ro-RO"/>
        </w:rPr>
        <w:t>________________________, având funcția de _________________ în cadrul unității de învățământ.</w:t>
      </w:r>
      <w:r w:rsidRPr="00330A22">
        <w:rPr>
          <w:rFonts w:cs="Times New Roman"/>
          <w:szCs w:val="24"/>
          <w:lang w:val="ro-RO"/>
        </w:rPr>
        <w:tab/>
      </w:r>
    </w:p>
    <w:p w:rsidR="00A41643" w:rsidRPr="00330A22" w:rsidRDefault="00A41643" w:rsidP="00A41643">
      <w:pPr>
        <w:spacing w:after="0" w:line="360" w:lineRule="auto"/>
        <w:jc w:val="both"/>
        <w:rPr>
          <w:rFonts w:cs="Times New Roman"/>
          <w:szCs w:val="24"/>
          <w:lang w:val="ro-RO"/>
        </w:rPr>
      </w:pPr>
      <w:r>
        <w:rPr>
          <w:rFonts w:eastAsia="Times New Roman" w:cs="Times New Roman"/>
          <w:b/>
          <w:szCs w:val="24"/>
          <w:lang w:val="ro-RO"/>
        </w:rPr>
        <w:tab/>
        <w:t>Art. 2 Persoana</w:t>
      </w:r>
      <w:r>
        <w:rPr>
          <w:rFonts w:eastAsia="Times New Roman" w:cs="Times New Roman"/>
          <w:b/>
          <w:bCs/>
          <w:szCs w:val="24"/>
          <w:lang w:val="ro-RO"/>
        </w:rPr>
        <w:t xml:space="preserve"> desemnată la Art. 1 </w:t>
      </w:r>
      <w:r w:rsidRPr="00A41643">
        <w:rPr>
          <w:rFonts w:eastAsia="Times New Roman" w:cs="Times New Roman"/>
          <w:szCs w:val="24"/>
          <w:lang w:val="ro-RO"/>
        </w:rPr>
        <w:t>aplică prevederile</w:t>
      </w:r>
      <w:r>
        <w:rPr>
          <w:rFonts w:eastAsia="Times New Roman" w:cs="Times New Roman"/>
          <w:b/>
          <w:bCs/>
          <w:szCs w:val="24"/>
          <w:lang w:val="ro-RO"/>
        </w:rPr>
        <w:t xml:space="preserve"> </w:t>
      </w:r>
      <w:r w:rsidRPr="00331265">
        <w:rPr>
          <w:rFonts w:eastAsia="Times New Roman" w:cs="Times New Roman"/>
          <w:szCs w:val="24"/>
          <w:lang w:val="ro-RO"/>
        </w:rPr>
        <w:t>Metodologiei privind prevenirea şi combaterea hărţuirii pe criteriul de sex, precum şi a hărţuirii morale la locul de muncă</w:t>
      </w:r>
      <w:r>
        <w:rPr>
          <w:rFonts w:eastAsia="Times New Roman" w:cs="Times New Roman"/>
          <w:szCs w:val="24"/>
          <w:lang w:val="ro-RO"/>
        </w:rPr>
        <w:t>, aprobată prin</w:t>
      </w:r>
      <w:r w:rsidRPr="00A41643">
        <w:rPr>
          <w:rFonts w:eastAsia="Times New Roman" w:cs="Times New Roman"/>
          <w:szCs w:val="24"/>
          <w:lang w:val="ro-RO"/>
        </w:rPr>
        <w:t xml:space="preserve"> </w:t>
      </w:r>
      <w:r w:rsidRPr="00331265">
        <w:rPr>
          <w:rFonts w:eastAsia="Times New Roman" w:cs="Times New Roman"/>
          <w:szCs w:val="24"/>
          <w:lang w:val="ro-RO"/>
        </w:rPr>
        <w:t xml:space="preserve">Hotărârea nr. 970/2023 </w:t>
      </w:r>
      <w:r>
        <w:rPr>
          <w:rFonts w:eastAsia="Times New Roman" w:cs="Times New Roman"/>
          <w:szCs w:val="24"/>
          <w:lang w:val="ro-RO"/>
        </w:rPr>
        <w:t xml:space="preserve">și </w:t>
      </w:r>
      <w:r>
        <w:rPr>
          <w:rFonts w:eastAsia="Times New Roman" w:cs="Times New Roman"/>
          <w:b/>
          <w:bCs/>
          <w:szCs w:val="24"/>
          <w:lang w:val="ro-RO"/>
        </w:rPr>
        <w:t>are următoarele atribuții principale:</w:t>
      </w:r>
    </w:p>
    <w:p w:rsidR="00A41643" w:rsidRDefault="00A41643" w:rsidP="00A41643">
      <w:pPr>
        <w:pStyle w:val="ListParagraph"/>
        <w:numPr>
          <w:ilvl w:val="0"/>
          <w:numId w:val="9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r>
        <w:rPr>
          <w:rFonts w:eastAsia="Times New Roman" w:cs="Times New Roman"/>
          <w:szCs w:val="24"/>
        </w:rPr>
        <w:t>asigură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informarea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oricărui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salariat</w:t>
      </w:r>
      <w:proofErr w:type="spellEnd"/>
      <w:r>
        <w:rPr>
          <w:rFonts w:eastAsia="Times New Roman" w:cs="Times New Roman"/>
          <w:szCs w:val="24"/>
        </w:rPr>
        <w:t xml:space="preserve">, </w:t>
      </w:r>
      <w:proofErr w:type="spellStart"/>
      <w:r>
        <w:rPr>
          <w:rFonts w:eastAsia="Times New Roman" w:cs="Times New Roman"/>
          <w:szCs w:val="24"/>
        </w:rPr>
        <w:t>referitor</w:t>
      </w:r>
      <w:proofErr w:type="spellEnd"/>
      <w:r>
        <w:rPr>
          <w:rFonts w:eastAsia="Times New Roman" w:cs="Times New Roman"/>
          <w:szCs w:val="24"/>
        </w:rPr>
        <w:t xml:space="preserve"> la </w:t>
      </w:r>
      <w:proofErr w:type="spellStart"/>
      <w:r>
        <w:rPr>
          <w:rFonts w:eastAsia="Times New Roman" w:cs="Times New Roman"/>
          <w:szCs w:val="24"/>
        </w:rPr>
        <w:t>politicile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şi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legislaţia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în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vigoare</w:t>
      </w:r>
      <w:proofErr w:type="spellEnd"/>
      <w:r>
        <w:rPr>
          <w:rFonts w:eastAsia="Times New Roman" w:cs="Times New Roman"/>
          <w:szCs w:val="24"/>
        </w:rPr>
        <w:t>;</w:t>
      </w:r>
    </w:p>
    <w:p w:rsidR="00A41643" w:rsidRDefault="00A41643" w:rsidP="00A41643">
      <w:pPr>
        <w:pStyle w:val="ListParagraph"/>
        <w:numPr>
          <w:ilvl w:val="0"/>
          <w:numId w:val="9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r>
        <w:rPr>
          <w:rFonts w:eastAsia="Times New Roman" w:cs="Times New Roman"/>
          <w:szCs w:val="24"/>
        </w:rPr>
        <w:t>asigură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suport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şi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consiliere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pentru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angajaţii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afectaţi</w:t>
      </w:r>
      <w:proofErr w:type="spellEnd"/>
      <w:r>
        <w:rPr>
          <w:rFonts w:eastAsia="Times New Roman" w:cs="Times New Roman"/>
          <w:szCs w:val="24"/>
        </w:rPr>
        <w:t xml:space="preserve"> de un incident de tip </w:t>
      </w:r>
      <w:proofErr w:type="spellStart"/>
      <w:r>
        <w:rPr>
          <w:rFonts w:eastAsia="Times New Roman" w:cs="Times New Roman"/>
          <w:szCs w:val="24"/>
        </w:rPr>
        <w:t>hărţuire</w:t>
      </w:r>
      <w:proofErr w:type="spellEnd"/>
      <w:r>
        <w:rPr>
          <w:rFonts w:eastAsia="Times New Roman" w:cs="Times New Roman"/>
          <w:szCs w:val="24"/>
        </w:rPr>
        <w:t xml:space="preserve">, </w:t>
      </w:r>
      <w:proofErr w:type="spellStart"/>
      <w:r>
        <w:rPr>
          <w:rFonts w:eastAsia="Times New Roman" w:cs="Times New Roman"/>
          <w:szCs w:val="24"/>
        </w:rPr>
        <w:t>situaţiile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expuse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fiind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confidenţiale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şi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analizate</w:t>
      </w:r>
      <w:proofErr w:type="spellEnd"/>
      <w:r>
        <w:rPr>
          <w:rFonts w:eastAsia="Times New Roman" w:cs="Times New Roman"/>
          <w:szCs w:val="24"/>
        </w:rPr>
        <w:t xml:space="preserve"> cu </w:t>
      </w:r>
      <w:proofErr w:type="spellStart"/>
      <w:r>
        <w:rPr>
          <w:rFonts w:eastAsia="Times New Roman" w:cs="Times New Roman"/>
          <w:szCs w:val="24"/>
        </w:rPr>
        <w:t>atenţia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cuvenită</w:t>
      </w:r>
      <w:proofErr w:type="spellEnd"/>
      <w:r>
        <w:rPr>
          <w:rFonts w:eastAsia="Times New Roman" w:cs="Times New Roman"/>
          <w:szCs w:val="24"/>
        </w:rPr>
        <w:t>;</w:t>
      </w:r>
    </w:p>
    <w:p w:rsidR="00A41643" w:rsidRPr="00330A22" w:rsidRDefault="00A41643" w:rsidP="00A41643">
      <w:pPr>
        <w:pStyle w:val="ListParagraph"/>
        <w:numPr>
          <w:ilvl w:val="0"/>
          <w:numId w:val="9"/>
        </w:numPr>
        <w:spacing w:line="360" w:lineRule="auto"/>
        <w:jc w:val="both"/>
        <w:rPr>
          <w:rFonts w:eastAsia="Times New Roman" w:cs="Times New Roman"/>
          <w:szCs w:val="24"/>
          <w:lang w:val="fr-FR"/>
        </w:rPr>
      </w:pPr>
      <w:proofErr w:type="spellStart"/>
      <w:r w:rsidRPr="00330A22">
        <w:rPr>
          <w:rFonts w:eastAsia="Times New Roman" w:cs="Times New Roman"/>
          <w:szCs w:val="24"/>
          <w:lang w:val="fr-FR"/>
        </w:rPr>
        <w:lastRenderedPageBreak/>
        <w:t>participă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nemijlocit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la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soluţionarea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plângerilor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formulate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de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salariaţi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, </w:t>
      </w:r>
      <w:proofErr w:type="spellStart"/>
      <w:r w:rsidRPr="00330A22">
        <w:rPr>
          <w:rFonts w:eastAsia="Times New Roman" w:cs="Times New Roman"/>
          <w:szCs w:val="24"/>
          <w:lang w:val="fr-FR"/>
        </w:rPr>
        <w:t>în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legătură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cu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situaţiile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de </w:t>
      </w:r>
      <w:proofErr w:type="spellStart"/>
      <w:r w:rsidRPr="00330A22">
        <w:rPr>
          <w:rFonts w:eastAsia="Times New Roman" w:cs="Times New Roman"/>
          <w:szCs w:val="24"/>
          <w:lang w:val="fr-FR"/>
        </w:rPr>
        <w:t>comportament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necorespunzător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, </w:t>
      </w:r>
      <w:proofErr w:type="spellStart"/>
      <w:r w:rsidRPr="00330A22">
        <w:rPr>
          <w:rFonts w:eastAsia="Times New Roman" w:cs="Times New Roman"/>
          <w:szCs w:val="24"/>
          <w:lang w:val="fr-FR"/>
        </w:rPr>
        <w:t>indiferent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dacă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aceste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plângeri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sunt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formale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sau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informale</w:t>
      </w:r>
      <w:proofErr w:type="spellEnd"/>
      <w:r w:rsidRPr="00330A22">
        <w:rPr>
          <w:rFonts w:eastAsia="Times New Roman" w:cs="Times New Roman"/>
          <w:szCs w:val="24"/>
          <w:lang w:val="fr-FR"/>
        </w:rPr>
        <w:t>;</w:t>
      </w:r>
    </w:p>
    <w:p w:rsidR="00A41643" w:rsidRPr="00330A22" w:rsidRDefault="00A41643" w:rsidP="00A41643">
      <w:pPr>
        <w:pStyle w:val="ListParagraph"/>
        <w:numPr>
          <w:ilvl w:val="0"/>
          <w:numId w:val="9"/>
        </w:numPr>
        <w:spacing w:line="360" w:lineRule="auto"/>
        <w:jc w:val="both"/>
        <w:rPr>
          <w:rFonts w:eastAsia="Times New Roman" w:cs="Times New Roman"/>
          <w:szCs w:val="24"/>
          <w:lang w:val="fr-FR"/>
        </w:rPr>
      </w:pPr>
      <w:proofErr w:type="spellStart"/>
      <w:r w:rsidRPr="00330A22">
        <w:rPr>
          <w:rFonts w:eastAsia="Times New Roman" w:cs="Times New Roman"/>
          <w:szCs w:val="24"/>
          <w:lang w:val="fr-FR"/>
        </w:rPr>
        <w:t>raportează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conducerii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unită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ții </w:t>
      </w:r>
      <w:proofErr w:type="spellStart"/>
      <w:r w:rsidRPr="00330A22">
        <w:rPr>
          <w:rFonts w:eastAsia="Times New Roman" w:cs="Times New Roman"/>
          <w:szCs w:val="24"/>
          <w:lang w:val="fr-FR"/>
        </w:rPr>
        <w:t>toate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situaţiile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de tip </w:t>
      </w:r>
      <w:proofErr w:type="spellStart"/>
      <w:r w:rsidRPr="00330A22">
        <w:rPr>
          <w:rFonts w:eastAsia="Times New Roman" w:cs="Times New Roman"/>
          <w:szCs w:val="24"/>
          <w:lang w:val="fr-FR"/>
        </w:rPr>
        <w:t>hărţuire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care </w:t>
      </w:r>
      <w:proofErr w:type="spellStart"/>
      <w:r w:rsidRPr="00330A22">
        <w:rPr>
          <w:rFonts w:eastAsia="Times New Roman" w:cs="Times New Roman"/>
          <w:szCs w:val="24"/>
          <w:lang w:val="fr-FR"/>
        </w:rPr>
        <w:t>îi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sunt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aduse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la </w:t>
      </w:r>
      <w:proofErr w:type="spellStart"/>
      <w:r w:rsidRPr="00330A22">
        <w:rPr>
          <w:rFonts w:eastAsia="Times New Roman" w:cs="Times New Roman"/>
          <w:szCs w:val="24"/>
          <w:lang w:val="fr-FR"/>
        </w:rPr>
        <w:t>cunoştinţă</w:t>
      </w:r>
      <w:proofErr w:type="spellEnd"/>
      <w:r w:rsidRPr="00330A22">
        <w:rPr>
          <w:rFonts w:eastAsia="Times New Roman" w:cs="Times New Roman"/>
          <w:szCs w:val="24"/>
          <w:lang w:val="fr-FR"/>
        </w:rPr>
        <w:t>;</w:t>
      </w:r>
    </w:p>
    <w:p w:rsidR="00A41643" w:rsidRPr="00330A22" w:rsidRDefault="00A41643" w:rsidP="00A41643">
      <w:pPr>
        <w:pStyle w:val="ListParagraph"/>
        <w:numPr>
          <w:ilvl w:val="0"/>
          <w:numId w:val="9"/>
        </w:numPr>
        <w:spacing w:line="360" w:lineRule="auto"/>
        <w:jc w:val="both"/>
        <w:rPr>
          <w:rFonts w:eastAsia="Times New Roman" w:cs="Times New Roman"/>
          <w:szCs w:val="24"/>
          <w:lang w:val="fr-FR"/>
        </w:rPr>
      </w:pPr>
      <w:proofErr w:type="spellStart"/>
      <w:r w:rsidRPr="00330A22">
        <w:rPr>
          <w:rFonts w:eastAsia="Times New Roman" w:cs="Times New Roman"/>
          <w:szCs w:val="24"/>
          <w:lang w:val="fr-FR"/>
        </w:rPr>
        <w:t>cooperează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cu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angajaţii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în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toate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situaţiile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în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care </w:t>
      </w:r>
      <w:proofErr w:type="spellStart"/>
      <w:r w:rsidRPr="00330A22">
        <w:rPr>
          <w:rFonts w:eastAsia="Times New Roman" w:cs="Times New Roman"/>
          <w:szCs w:val="24"/>
          <w:lang w:val="fr-FR"/>
        </w:rPr>
        <w:t>aceştia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sunt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solicitaţi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să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furnizeze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informaţii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relevante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pentru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soluţionarea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unui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</w:t>
      </w:r>
      <w:proofErr w:type="spellStart"/>
      <w:r w:rsidRPr="00330A22">
        <w:rPr>
          <w:rFonts w:eastAsia="Times New Roman" w:cs="Times New Roman"/>
          <w:szCs w:val="24"/>
          <w:lang w:val="fr-FR"/>
        </w:rPr>
        <w:t>caz</w:t>
      </w:r>
      <w:proofErr w:type="spellEnd"/>
      <w:r w:rsidRPr="00330A22">
        <w:rPr>
          <w:rFonts w:eastAsia="Times New Roman" w:cs="Times New Roman"/>
          <w:szCs w:val="24"/>
          <w:lang w:val="fr-FR"/>
        </w:rPr>
        <w:t xml:space="preserve"> de </w:t>
      </w:r>
      <w:proofErr w:type="spellStart"/>
      <w:r w:rsidRPr="00330A22">
        <w:rPr>
          <w:rFonts w:eastAsia="Times New Roman" w:cs="Times New Roman"/>
          <w:szCs w:val="24"/>
          <w:lang w:val="fr-FR"/>
        </w:rPr>
        <w:t>hărţuire</w:t>
      </w:r>
      <w:proofErr w:type="spellEnd"/>
      <w:r w:rsidRPr="00330A22">
        <w:rPr>
          <w:rFonts w:eastAsia="Times New Roman" w:cs="Times New Roman"/>
          <w:szCs w:val="24"/>
          <w:lang w:val="fr-FR"/>
        </w:rPr>
        <w:t>;</w:t>
      </w:r>
    </w:p>
    <w:p w:rsidR="00331265" w:rsidRPr="00A41643" w:rsidRDefault="00A41643" w:rsidP="00A41643">
      <w:pPr>
        <w:pStyle w:val="ListParagraph"/>
        <w:numPr>
          <w:ilvl w:val="0"/>
          <w:numId w:val="9"/>
        </w:numPr>
        <w:spacing w:line="360" w:lineRule="auto"/>
        <w:jc w:val="both"/>
        <w:rPr>
          <w:rFonts w:eastAsia="Times New Roman" w:cs="Times New Roman"/>
          <w:szCs w:val="24"/>
        </w:rPr>
      </w:pPr>
      <w:proofErr w:type="spellStart"/>
      <w:proofErr w:type="gramStart"/>
      <w:r>
        <w:rPr>
          <w:rFonts w:eastAsia="Times New Roman" w:cs="Times New Roman"/>
          <w:szCs w:val="24"/>
        </w:rPr>
        <w:t>gestionează</w:t>
      </w:r>
      <w:proofErr w:type="spellEnd"/>
      <w:proofErr w:type="gram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procesele</w:t>
      </w:r>
      <w:proofErr w:type="spellEnd"/>
      <w:r>
        <w:rPr>
          <w:rFonts w:eastAsia="Times New Roman" w:cs="Times New Roman"/>
          <w:szCs w:val="24"/>
        </w:rPr>
        <w:t xml:space="preserve"> de </w:t>
      </w:r>
      <w:proofErr w:type="spellStart"/>
      <w:r>
        <w:rPr>
          <w:rFonts w:eastAsia="Times New Roman" w:cs="Times New Roman"/>
          <w:szCs w:val="24"/>
        </w:rPr>
        <w:t>soluţionare</w:t>
      </w:r>
      <w:proofErr w:type="spellEnd"/>
      <w:r>
        <w:rPr>
          <w:rFonts w:eastAsia="Times New Roman" w:cs="Times New Roman"/>
          <w:szCs w:val="24"/>
        </w:rPr>
        <w:t xml:space="preserve"> a </w:t>
      </w:r>
      <w:proofErr w:type="spellStart"/>
      <w:r>
        <w:rPr>
          <w:rFonts w:eastAsia="Times New Roman" w:cs="Times New Roman"/>
          <w:szCs w:val="24"/>
        </w:rPr>
        <w:t>plângerilor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şi</w:t>
      </w:r>
      <w:proofErr w:type="spellEnd"/>
      <w:r>
        <w:rPr>
          <w:rFonts w:eastAsia="Times New Roman" w:cs="Times New Roman"/>
          <w:szCs w:val="24"/>
        </w:rPr>
        <w:t>/</w:t>
      </w:r>
      <w:proofErr w:type="spellStart"/>
      <w:r>
        <w:rPr>
          <w:rFonts w:eastAsia="Times New Roman" w:cs="Times New Roman"/>
          <w:szCs w:val="24"/>
        </w:rPr>
        <w:t>sau</w:t>
      </w:r>
      <w:proofErr w:type="spellEnd"/>
      <w:r>
        <w:rPr>
          <w:rFonts w:eastAsia="Times New Roman" w:cs="Times New Roman"/>
          <w:szCs w:val="24"/>
        </w:rPr>
        <w:t xml:space="preserve"> a </w:t>
      </w:r>
      <w:proofErr w:type="spellStart"/>
      <w:r>
        <w:rPr>
          <w:rFonts w:eastAsia="Times New Roman" w:cs="Times New Roman"/>
          <w:szCs w:val="24"/>
        </w:rPr>
        <w:t>măsurilor</w:t>
      </w:r>
      <w:proofErr w:type="spellEnd"/>
      <w:r>
        <w:rPr>
          <w:rFonts w:eastAsia="Times New Roman" w:cs="Times New Roman"/>
          <w:szCs w:val="24"/>
        </w:rPr>
        <w:t xml:space="preserve"> </w:t>
      </w:r>
      <w:proofErr w:type="spellStart"/>
      <w:r>
        <w:rPr>
          <w:rFonts w:eastAsia="Times New Roman" w:cs="Times New Roman"/>
          <w:szCs w:val="24"/>
        </w:rPr>
        <w:t>disciplinare</w:t>
      </w:r>
      <w:proofErr w:type="spellEnd"/>
      <w:r>
        <w:rPr>
          <w:rFonts w:eastAsia="Times New Roman" w:cs="Times New Roman"/>
          <w:szCs w:val="24"/>
        </w:rPr>
        <w:t>.</w:t>
      </w:r>
    </w:p>
    <w:p w:rsidR="005C5147" w:rsidRDefault="00950010" w:rsidP="005C5147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eastAsia="Times New Roman" w:cs="Times New Roman"/>
          <w:szCs w:val="24"/>
        </w:rPr>
      </w:pPr>
      <w:r w:rsidRPr="00BE6CEE">
        <w:rPr>
          <w:rFonts w:cs="Times New Roman"/>
          <w:b/>
          <w:szCs w:val="24"/>
          <w:lang w:val="ro-RO"/>
        </w:rPr>
        <w:t xml:space="preserve">Art. </w:t>
      </w:r>
      <w:r w:rsidR="00A41643">
        <w:rPr>
          <w:rFonts w:cs="Times New Roman"/>
          <w:b/>
          <w:szCs w:val="24"/>
          <w:lang w:val="ro-RO"/>
        </w:rPr>
        <w:t>3</w:t>
      </w:r>
      <w:r w:rsidRPr="00BE6CEE">
        <w:rPr>
          <w:rFonts w:cs="Times New Roman"/>
          <w:b/>
          <w:szCs w:val="24"/>
          <w:lang w:val="ro-RO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Prevederile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prezentei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decizii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vor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fi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 w:rsidRPr="005E56DB">
        <w:rPr>
          <w:rFonts w:eastAsia="Times New Roman" w:cs="Times New Roman"/>
          <w:szCs w:val="24"/>
        </w:rPr>
        <w:t>comunicate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A41643">
        <w:rPr>
          <w:rFonts w:eastAsia="Times New Roman" w:cs="Times New Roman"/>
          <w:szCs w:val="24"/>
        </w:rPr>
        <w:t>persoanei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>
        <w:rPr>
          <w:rFonts w:eastAsia="Times New Roman" w:cs="Times New Roman"/>
          <w:szCs w:val="24"/>
        </w:rPr>
        <w:t>desemnate</w:t>
      </w:r>
      <w:proofErr w:type="spellEnd"/>
      <w:r w:rsidR="005C5147">
        <w:rPr>
          <w:rFonts w:eastAsia="Times New Roman" w:cs="Times New Roman"/>
          <w:szCs w:val="24"/>
        </w:rPr>
        <w:t xml:space="preserve"> </w:t>
      </w:r>
      <w:r w:rsidR="005C5147" w:rsidRPr="005E56DB">
        <w:rPr>
          <w:rFonts w:eastAsia="Times New Roman" w:cs="Times New Roman"/>
          <w:szCs w:val="24"/>
        </w:rPr>
        <w:t xml:space="preserve">de </w:t>
      </w:r>
      <w:proofErr w:type="spellStart"/>
      <w:r w:rsidR="005C5147" w:rsidRPr="005E56DB">
        <w:rPr>
          <w:rFonts w:eastAsia="Times New Roman" w:cs="Times New Roman"/>
          <w:szCs w:val="24"/>
        </w:rPr>
        <w:t>către</w:t>
      </w:r>
      <w:proofErr w:type="spellEnd"/>
      <w:r w:rsidR="005C5147" w:rsidRPr="005E56DB">
        <w:rPr>
          <w:rFonts w:eastAsia="Times New Roman" w:cs="Times New Roman"/>
          <w:szCs w:val="24"/>
        </w:rPr>
        <w:t xml:space="preserve"> </w:t>
      </w:r>
      <w:proofErr w:type="spellStart"/>
      <w:r w:rsidR="005C5147">
        <w:rPr>
          <w:rFonts w:eastAsia="Times New Roman" w:cs="Times New Roman"/>
          <w:szCs w:val="24"/>
        </w:rPr>
        <w:t>compartimentul</w:t>
      </w:r>
      <w:proofErr w:type="spellEnd"/>
      <w:r w:rsidR="005C5147">
        <w:rPr>
          <w:rFonts w:eastAsia="Times New Roman" w:cs="Times New Roman"/>
          <w:szCs w:val="24"/>
        </w:rPr>
        <w:t xml:space="preserve"> S</w:t>
      </w:r>
      <w:r w:rsidR="005C5147" w:rsidRPr="005E56DB">
        <w:rPr>
          <w:rFonts w:eastAsia="Times New Roman" w:cs="Times New Roman"/>
          <w:szCs w:val="24"/>
        </w:rPr>
        <w:t>ecretariat.</w:t>
      </w:r>
    </w:p>
    <w:p w:rsidR="00331265" w:rsidRDefault="00331265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Cs w:val="24"/>
          <w:lang w:val="ro-RO"/>
        </w:rPr>
      </w:pPr>
    </w:p>
    <w:p w:rsidR="00B05F7E" w:rsidRPr="006643CA" w:rsidRDefault="00B05F7E" w:rsidP="00221969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Cs w:val="24"/>
          <w:lang w:val="ro-RO"/>
        </w:rPr>
      </w:pPr>
    </w:p>
    <w:p w:rsidR="00221969" w:rsidRPr="006643CA" w:rsidRDefault="00221969" w:rsidP="00221969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szCs w:val="24"/>
          <w:lang w:val="ro-RO"/>
        </w:rPr>
      </w:pPr>
      <w:r w:rsidRPr="006643CA">
        <w:rPr>
          <w:rFonts w:eastAsia="Times New Roman" w:cs="Times New Roman"/>
          <w:b/>
          <w:szCs w:val="24"/>
          <w:lang w:val="ro-RO"/>
        </w:rPr>
        <w:t>Director,</w:t>
      </w:r>
    </w:p>
    <w:p w:rsidR="00AF4CDF" w:rsidRDefault="00330A22" w:rsidP="00330A22">
      <w:pPr>
        <w:autoSpaceDE w:val="0"/>
        <w:autoSpaceDN w:val="0"/>
        <w:adjustRightInd w:val="0"/>
        <w:spacing w:after="0" w:line="360" w:lineRule="auto"/>
        <w:jc w:val="center"/>
      </w:pPr>
      <w:r w:rsidRPr="00330A22">
        <w:rPr>
          <w:rFonts w:eastAsia="Times New Roman" w:cs="Times New Roman"/>
          <w:b/>
          <w:szCs w:val="24"/>
          <w:lang w:val="ro-RO"/>
        </w:rPr>
        <w:t>Stancu Mariana</w:t>
      </w:r>
    </w:p>
    <w:sectPr w:rsidR="00AF4CDF" w:rsidSect="00A41643">
      <w:pgSz w:w="11906" w:h="16838"/>
      <w:pgMar w:top="630" w:right="1440" w:bottom="5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75E23"/>
    <w:multiLevelType w:val="hybridMultilevel"/>
    <w:tmpl w:val="53AE9F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297DF2"/>
    <w:multiLevelType w:val="hybridMultilevel"/>
    <w:tmpl w:val="0616CA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E2708C"/>
    <w:multiLevelType w:val="hybridMultilevel"/>
    <w:tmpl w:val="ED6E2910"/>
    <w:lvl w:ilvl="0" w:tplc="04180019">
      <w:start w:val="1"/>
      <w:numFmt w:val="lowerLetter"/>
      <w:lvlText w:val="%1."/>
      <w:lvlJc w:val="left"/>
      <w:pPr>
        <w:ind w:left="1080" w:hanging="360"/>
      </w:p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9AF04F4"/>
    <w:multiLevelType w:val="hybridMultilevel"/>
    <w:tmpl w:val="46102E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9F2CCF"/>
    <w:multiLevelType w:val="hybridMultilevel"/>
    <w:tmpl w:val="57468448"/>
    <w:lvl w:ilvl="0" w:tplc="50F07B0E">
      <w:start w:val="1"/>
      <w:numFmt w:val="lowerLetter"/>
      <w:lvlText w:val="%1)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A343438">
      <w:start w:val="1"/>
      <w:numFmt w:val="lowerLetter"/>
      <w:lvlText w:val="%2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FBC3FD2">
      <w:start w:val="1"/>
      <w:numFmt w:val="lowerRoman"/>
      <w:lvlText w:val="%3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5249C62">
      <w:start w:val="1"/>
      <w:numFmt w:val="decimal"/>
      <w:lvlText w:val="%4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5D8AA48">
      <w:start w:val="1"/>
      <w:numFmt w:val="lowerLetter"/>
      <w:lvlText w:val="%5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B6D964">
      <w:start w:val="1"/>
      <w:numFmt w:val="lowerRoman"/>
      <w:lvlText w:val="%6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556ED78">
      <w:start w:val="1"/>
      <w:numFmt w:val="decimal"/>
      <w:lvlText w:val="%7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FCA8180">
      <w:start w:val="1"/>
      <w:numFmt w:val="lowerLetter"/>
      <w:lvlText w:val="%8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002E910">
      <w:start w:val="1"/>
      <w:numFmt w:val="lowerRoman"/>
      <w:lvlText w:val="%9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5F81D5B"/>
    <w:multiLevelType w:val="hybridMultilevel"/>
    <w:tmpl w:val="E570AB48"/>
    <w:lvl w:ilvl="0" w:tplc="67FED182">
      <w:start w:val="1"/>
      <w:numFmt w:val="lowerLetter"/>
      <w:lvlText w:val="%1)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AE29306">
      <w:start w:val="1"/>
      <w:numFmt w:val="lowerLetter"/>
      <w:lvlText w:val="%2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58E085A">
      <w:start w:val="1"/>
      <w:numFmt w:val="lowerRoman"/>
      <w:lvlText w:val="%3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50AA9A4">
      <w:start w:val="1"/>
      <w:numFmt w:val="decimal"/>
      <w:lvlText w:val="%4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61EBBAA">
      <w:start w:val="1"/>
      <w:numFmt w:val="lowerLetter"/>
      <w:lvlText w:val="%5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77E79A6">
      <w:start w:val="1"/>
      <w:numFmt w:val="lowerRoman"/>
      <w:lvlText w:val="%6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D925880">
      <w:start w:val="1"/>
      <w:numFmt w:val="decimal"/>
      <w:lvlText w:val="%7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550DCA4">
      <w:start w:val="1"/>
      <w:numFmt w:val="lowerLetter"/>
      <w:lvlText w:val="%8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92EDF2">
      <w:start w:val="1"/>
      <w:numFmt w:val="lowerRoman"/>
      <w:lvlText w:val="%9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7085F4D"/>
    <w:multiLevelType w:val="hybridMultilevel"/>
    <w:tmpl w:val="6428C73E"/>
    <w:lvl w:ilvl="0" w:tplc="165E7E6A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6167653"/>
    <w:multiLevelType w:val="multilevel"/>
    <w:tmpl w:val="46FED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6"/>
  </w:num>
  <w:num w:numId="8">
    <w:abstractNumId w:val="0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946169"/>
    <w:rsid w:val="00220E90"/>
    <w:rsid w:val="00221969"/>
    <w:rsid w:val="0026544D"/>
    <w:rsid w:val="00330A22"/>
    <w:rsid w:val="00331265"/>
    <w:rsid w:val="0044670F"/>
    <w:rsid w:val="00476DB1"/>
    <w:rsid w:val="005C5147"/>
    <w:rsid w:val="005D02C0"/>
    <w:rsid w:val="00646532"/>
    <w:rsid w:val="00664FA8"/>
    <w:rsid w:val="0075103A"/>
    <w:rsid w:val="00946169"/>
    <w:rsid w:val="00950010"/>
    <w:rsid w:val="009B3F8E"/>
    <w:rsid w:val="00A340C5"/>
    <w:rsid w:val="00A41643"/>
    <w:rsid w:val="00AF4CDF"/>
    <w:rsid w:val="00B02728"/>
    <w:rsid w:val="00B05F7E"/>
    <w:rsid w:val="00C2053C"/>
    <w:rsid w:val="00DC0811"/>
    <w:rsid w:val="00DD0056"/>
    <w:rsid w:val="00FB3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969"/>
    <w:pPr>
      <w:spacing w:after="200" w:line="276" w:lineRule="auto"/>
    </w:pPr>
    <w:rPr>
      <w:rFonts w:ascii="Times New Roma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10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6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8976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3813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068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7259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814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504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648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5355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3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432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ViPeR13 GhOsT</dc:creator>
  <cp:lastModifiedBy>user</cp:lastModifiedBy>
  <cp:revision>3</cp:revision>
  <dcterms:created xsi:type="dcterms:W3CDTF">2025-04-14T15:52:00Z</dcterms:created>
  <dcterms:modified xsi:type="dcterms:W3CDTF">2025-04-17T06:35:00Z</dcterms:modified>
</cp:coreProperties>
</file>